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76" w:rsidRPr="00550553" w:rsidRDefault="00BF6E76" w:rsidP="00BF6E76">
      <w:pPr>
        <w:spacing w:line="400" w:lineRule="exact"/>
        <w:jc w:val="center"/>
        <w:rPr>
          <w:rFonts w:ascii="宋体" w:hAnsi="宋体" w:cs="楷体_GB2312"/>
          <w:b/>
          <w:bCs/>
          <w:color w:val="000000"/>
          <w:sz w:val="30"/>
          <w:szCs w:val="30"/>
        </w:rPr>
      </w:pPr>
      <w:r w:rsidRPr="00550553">
        <w:rPr>
          <w:rFonts w:ascii="宋体" w:hAnsi="宋体" w:cs="楷体_GB2312" w:hint="eastAsia"/>
          <w:b/>
          <w:bCs/>
          <w:color w:val="000000"/>
          <w:sz w:val="30"/>
          <w:szCs w:val="30"/>
        </w:rPr>
        <w:t>东华大学教师教学能力学院评价意见汇总表</w:t>
      </w:r>
    </w:p>
    <w:p w:rsidR="00BF6E76" w:rsidRPr="00320ED3" w:rsidRDefault="00BF6E76" w:rsidP="00BF6E76">
      <w:pPr>
        <w:spacing w:line="280" w:lineRule="exact"/>
        <w:rPr>
          <w:rFonts w:ascii="Times New Roman" w:eastAsia="楷体_GB2312" w:hAnsi="Times New Roman" w:cs="Times New Roman"/>
          <w:color w:val="000000"/>
          <w:sz w:val="24"/>
          <w:szCs w:val="24"/>
        </w:rPr>
      </w:pPr>
    </w:p>
    <w:p w:rsidR="00BF6E76" w:rsidRPr="00320ED3" w:rsidRDefault="00BF6E76" w:rsidP="00BF6E76">
      <w:pPr>
        <w:spacing w:line="280" w:lineRule="exact"/>
        <w:rPr>
          <w:rFonts w:ascii="Times New Roman" w:eastAsia="楷体_GB2312" w:hAnsi="Times New Roman" w:cs="Times New Roman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学院：</w:t>
      </w: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</w:t>
      </w: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（盖章）</w:t>
      </w: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"/>
        <w:gridCol w:w="1215"/>
        <w:gridCol w:w="1559"/>
        <w:gridCol w:w="1418"/>
        <w:gridCol w:w="850"/>
        <w:gridCol w:w="1985"/>
        <w:gridCol w:w="1275"/>
        <w:gridCol w:w="1276"/>
        <w:gridCol w:w="1559"/>
        <w:gridCol w:w="1360"/>
        <w:gridCol w:w="1673"/>
      </w:tblGrid>
      <w:tr w:rsidR="00BF6E76" w:rsidRPr="00320ED3" w:rsidTr="003C692E">
        <w:trPr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进校时间</w:t>
            </w:r>
          </w:p>
        </w:tc>
        <w:tc>
          <w:tcPr>
            <w:tcW w:w="850" w:type="dxa"/>
            <w:vMerge w:val="restart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授课门数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6E76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代表课程</w:t>
            </w:r>
          </w:p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或试讲课程</w:t>
            </w:r>
          </w:p>
        </w:tc>
        <w:tc>
          <w:tcPr>
            <w:tcW w:w="5470" w:type="dxa"/>
            <w:gridSpan w:val="4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评价（满分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100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综合评价</w:t>
            </w:r>
          </w:p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（优、良、合格、不合格）</w:t>
            </w:r>
          </w:p>
        </w:tc>
      </w:tr>
      <w:tr w:rsidR="00BF6E76" w:rsidRPr="00320ED3" w:rsidTr="003C692E">
        <w:trPr>
          <w:trHeight w:val="673"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6E76" w:rsidRPr="00320ED3" w:rsidRDefault="00BF6E76" w:rsidP="003C692E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教学态度（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40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教学效果（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30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教学管理与服务（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15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教学育人（</w:t>
            </w:r>
            <w:r w:rsidRPr="00320ED3">
              <w:rPr>
                <w:rFonts w:ascii="Times New Roman" w:eastAsia="楷体_GB2312" w:hAnsi="Times New Roman" w:cs="楷体_GB2312"/>
                <w:b/>
                <w:bCs/>
                <w:color w:val="000000"/>
                <w:sz w:val="24"/>
                <w:szCs w:val="24"/>
              </w:rPr>
              <w:t>15</w:t>
            </w:r>
            <w:r w:rsidRPr="00320ED3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53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6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51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57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49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69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47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47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6" w:rsidRPr="00320ED3" w:rsidTr="003C692E">
        <w:trPr>
          <w:trHeight w:val="447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F6E76" w:rsidRPr="00320ED3" w:rsidRDefault="00BF6E76" w:rsidP="003C692E">
            <w:pPr>
              <w:spacing w:line="520" w:lineRule="exact"/>
              <w:jc w:val="center"/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BF6E76" w:rsidRPr="00320ED3" w:rsidRDefault="00BF6E76" w:rsidP="003C692E">
            <w:pPr>
              <w:spacing w:line="52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6E76" w:rsidRPr="00320ED3" w:rsidRDefault="00BF6E76" w:rsidP="00BF6E76">
      <w:pPr>
        <w:spacing w:line="280" w:lineRule="exact"/>
        <w:rPr>
          <w:rFonts w:ascii="Times New Roman" w:eastAsia="楷体_GB2312" w:hAnsi="Times New Roman" w:cs="楷体_GB2312" w:hint="eastAsia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注：教学育人项指担任兼职辅导员、班导师（班主任），参与指导学生竞赛、创新项目、实践实训等活动。</w:t>
      </w:r>
    </w:p>
    <w:p w:rsidR="00BF6E76" w:rsidRPr="00320ED3" w:rsidRDefault="00BF6E76" w:rsidP="00BF6E76">
      <w:pPr>
        <w:spacing w:line="280" w:lineRule="exact"/>
        <w:rPr>
          <w:rFonts w:ascii="Times New Roman" w:eastAsia="楷体_GB2312" w:hAnsi="Times New Roman" w:cs="楷体_GB2312" w:hint="eastAsia"/>
          <w:color w:val="000000"/>
          <w:sz w:val="24"/>
          <w:szCs w:val="24"/>
        </w:rPr>
      </w:pPr>
    </w:p>
    <w:p w:rsidR="00BF6E76" w:rsidRPr="00320ED3" w:rsidRDefault="00BF6E76" w:rsidP="00BF6E76">
      <w:pPr>
        <w:spacing w:line="280" w:lineRule="exact"/>
        <w:rPr>
          <w:rFonts w:ascii="Times New Roman" w:eastAsia="楷体_GB2312" w:hAnsi="Times New Roman" w:cs="Times New Roman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学院负责人签字：</w:t>
      </w: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                    </w:t>
      </w: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填表人：</w:t>
      </w:r>
    </w:p>
    <w:p w:rsidR="00BF6E76" w:rsidRPr="00320ED3" w:rsidRDefault="00BF6E76" w:rsidP="00BF6E76">
      <w:pPr>
        <w:spacing w:line="280" w:lineRule="exact"/>
        <w:jc w:val="right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教师教学发展中心制表</w:t>
      </w:r>
    </w:p>
    <w:p w:rsidR="00BF6E76" w:rsidRPr="00320ED3" w:rsidRDefault="00BF6E76" w:rsidP="00BF6E76">
      <w:pPr>
        <w:rPr>
          <w:rFonts w:ascii="Times New Roman" w:hAnsi="Times New Roman" w:cs="Times New Roman"/>
          <w:sz w:val="24"/>
          <w:szCs w:val="24"/>
        </w:rPr>
        <w:sectPr w:rsidR="00BF6E76" w:rsidRPr="00320ED3" w:rsidSect="001C1A48">
          <w:pgSz w:w="16838" w:h="11906" w:orient="landscape"/>
          <w:pgMar w:top="1701" w:right="1440" w:bottom="1701" w:left="1440" w:header="851" w:footer="992" w:gutter="0"/>
          <w:cols w:space="425"/>
          <w:docGrid w:type="lines" w:linePitch="312"/>
        </w:sectPr>
      </w:pPr>
    </w:p>
    <w:p w:rsidR="008E59E6" w:rsidRDefault="008E59E6"/>
    <w:sectPr w:rsidR="008E59E6" w:rsidSect="008E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E76"/>
    <w:rsid w:val="000E1426"/>
    <w:rsid w:val="007A262E"/>
    <w:rsid w:val="008E59E6"/>
    <w:rsid w:val="00A63FE2"/>
    <w:rsid w:val="00B64FC8"/>
    <w:rsid w:val="00BF6E76"/>
    <w:rsid w:val="00E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7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2020-10-20T07:14:00Z</dcterms:created>
  <dcterms:modified xsi:type="dcterms:W3CDTF">2020-10-20T07:15:00Z</dcterms:modified>
</cp:coreProperties>
</file>